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77" w:rsidRPr="00BF0D8C" w:rsidRDefault="00DD3F77" w:rsidP="00DD3F77">
      <w:pPr>
        <w:tabs>
          <w:tab w:val="left" w:pos="360"/>
        </w:tabs>
        <w:spacing w:line="276" w:lineRule="auto"/>
        <w:ind w:firstLine="709"/>
        <w:jc w:val="center"/>
        <w:rPr>
          <w:b/>
          <w:sz w:val="32"/>
          <w:szCs w:val="32"/>
          <w:lang w:val="uk-UA"/>
        </w:rPr>
      </w:pPr>
      <w:r w:rsidRPr="00BF0D8C">
        <w:rPr>
          <w:b/>
          <w:sz w:val="32"/>
          <w:szCs w:val="32"/>
          <w:lang w:val="uk-UA"/>
        </w:rPr>
        <w:t>ПИТАННЯ ДО ЕКЗАМЕНУ</w:t>
      </w:r>
    </w:p>
    <w:p w:rsidR="00DD3F77" w:rsidRPr="00BF0D8C" w:rsidRDefault="00DD3F77" w:rsidP="00DD3F77">
      <w:pPr>
        <w:tabs>
          <w:tab w:val="left" w:pos="360"/>
        </w:tabs>
        <w:spacing w:line="276" w:lineRule="auto"/>
        <w:ind w:firstLine="709"/>
        <w:rPr>
          <w:sz w:val="32"/>
          <w:szCs w:val="32"/>
          <w:u w:val="single"/>
          <w:lang w:val="uk-UA"/>
        </w:rPr>
      </w:pPr>
    </w:p>
    <w:p w:rsidR="00DD3F77" w:rsidRPr="00BF0D8C" w:rsidRDefault="00DD3F77" w:rsidP="00DD3F77">
      <w:pPr>
        <w:pStyle w:val="a3"/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rPr>
          <w:sz w:val="32"/>
          <w:szCs w:val="32"/>
          <w:lang w:val="uk-UA"/>
        </w:rPr>
      </w:pPr>
      <w:r w:rsidRPr="00BF0D8C">
        <w:rPr>
          <w:sz w:val="32"/>
          <w:szCs w:val="32"/>
          <w:lang w:val="uk-UA"/>
        </w:rPr>
        <w:t>Особливості сучасного уроку математики.</w:t>
      </w:r>
    </w:p>
    <w:p w:rsidR="00DD3F77" w:rsidRPr="00BF0D8C" w:rsidRDefault="00DD3F77" w:rsidP="00DD3F77">
      <w:pPr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32"/>
          <w:szCs w:val="32"/>
          <w:lang w:val="uk-UA"/>
        </w:rPr>
      </w:pPr>
      <w:r w:rsidRPr="00BF0D8C">
        <w:rPr>
          <w:sz w:val="32"/>
          <w:szCs w:val="32"/>
          <w:lang w:val="uk-UA"/>
        </w:rPr>
        <w:t>Основні напрями удосконалення математичної освіти у початкових класах.</w:t>
      </w:r>
    </w:p>
    <w:p w:rsidR="00DD3F77" w:rsidRPr="00BF0D8C" w:rsidRDefault="00DD3F77" w:rsidP="00DD3F77">
      <w:pPr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32"/>
          <w:szCs w:val="32"/>
          <w:lang w:val="uk-UA"/>
        </w:rPr>
      </w:pPr>
      <w:r w:rsidRPr="00BF0D8C">
        <w:rPr>
          <w:sz w:val="32"/>
          <w:szCs w:val="32"/>
          <w:lang w:val="uk-UA"/>
        </w:rPr>
        <w:t>Основні напрями удосконалення математичного мовлення учнів початкових класах.</w:t>
      </w:r>
    </w:p>
    <w:p w:rsidR="00DD3F77" w:rsidRPr="00BF0D8C" w:rsidRDefault="00DD3F77" w:rsidP="00DD3F77">
      <w:pPr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32"/>
          <w:szCs w:val="32"/>
          <w:lang w:val="uk-UA"/>
        </w:rPr>
      </w:pPr>
      <w:proofErr w:type="spellStart"/>
      <w:r w:rsidRPr="00BF0D8C">
        <w:rPr>
          <w:sz w:val="32"/>
          <w:szCs w:val="32"/>
          <w:lang w:val="uk-UA"/>
        </w:rPr>
        <w:t>Здоров’язбережувальна</w:t>
      </w:r>
      <w:proofErr w:type="spellEnd"/>
      <w:r w:rsidRPr="00BF0D8C">
        <w:rPr>
          <w:sz w:val="32"/>
          <w:szCs w:val="32"/>
          <w:lang w:val="uk-UA"/>
        </w:rPr>
        <w:t xml:space="preserve"> технологія навчання. Найважливіші умови її організації у початковій школі та їх характеристика.</w:t>
      </w:r>
    </w:p>
    <w:p w:rsidR="00DD3F77" w:rsidRPr="00BF0D8C" w:rsidRDefault="00DD3F77" w:rsidP="00DD3F77">
      <w:pPr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32"/>
          <w:szCs w:val="32"/>
          <w:lang w:val="uk-UA"/>
        </w:rPr>
      </w:pPr>
      <w:proofErr w:type="spellStart"/>
      <w:r w:rsidRPr="00BF0D8C">
        <w:rPr>
          <w:sz w:val="32"/>
          <w:szCs w:val="32"/>
          <w:lang w:val="uk-UA"/>
        </w:rPr>
        <w:t>Здоров’язбережувальна</w:t>
      </w:r>
      <w:proofErr w:type="spellEnd"/>
      <w:r w:rsidRPr="00BF0D8C">
        <w:rPr>
          <w:sz w:val="32"/>
          <w:szCs w:val="32"/>
          <w:lang w:val="uk-UA"/>
        </w:rPr>
        <w:t xml:space="preserve"> технологія навчання. Характеристика </w:t>
      </w:r>
      <w:proofErr w:type="spellStart"/>
      <w:r w:rsidRPr="00BF0D8C">
        <w:rPr>
          <w:sz w:val="32"/>
          <w:szCs w:val="32"/>
          <w:lang w:val="uk-UA"/>
        </w:rPr>
        <w:t>фізкультхвилинок</w:t>
      </w:r>
      <w:proofErr w:type="spellEnd"/>
      <w:r w:rsidRPr="00BF0D8C">
        <w:rPr>
          <w:sz w:val="32"/>
          <w:szCs w:val="32"/>
          <w:lang w:val="uk-UA"/>
        </w:rPr>
        <w:t xml:space="preserve"> на уроках математики.</w:t>
      </w:r>
    </w:p>
    <w:p w:rsidR="00DD3F77" w:rsidRPr="00BF0D8C" w:rsidRDefault="00DD3F77" w:rsidP="00DD3F77">
      <w:pPr>
        <w:pStyle w:val="a3"/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rPr>
          <w:sz w:val="32"/>
          <w:szCs w:val="32"/>
          <w:lang w:val="uk-UA"/>
        </w:rPr>
      </w:pPr>
      <w:proofErr w:type="spellStart"/>
      <w:r w:rsidRPr="00BF0D8C">
        <w:rPr>
          <w:sz w:val="32"/>
          <w:szCs w:val="32"/>
          <w:lang w:val="uk-UA"/>
        </w:rPr>
        <w:t>Здоров’язбережувальна</w:t>
      </w:r>
      <w:proofErr w:type="spellEnd"/>
      <w:r w:rsidRPr="00BF0D8C">
        <w:rPr>
          <w:sz w:val="32"/>
          <w:szCs w:val="32"/>
          <w:lang w:val="uk-UA"/>
        </w:rPr>
        <w:t xml:space="preserve"> технологія навчання. Емоційна похила уроку математики та її забезпечення.</w:t>
      </w:r>
    </w:p>
    <w:p w:rsidR="00DD3F77" w:rsidRPr="00BF0D8C" w:rsidRDefault="00DD3F77" w:rsidP="00DD3F77">
      <w:pPr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32"/>
          <w:szCs w:val="32"/>
          <w:lang w:val="uk-UA"/>
        </w:rPr>
      </w:pPr>
      <w:r w:rsidRPr="00BF0D8C">
        <w:rPr>
          <w:sz w:val="32"/>
          <w:szCs w:val="32"/>
          <w:lang w:val="uk-UA"/>
        </w:rPr>
        <w:t>Технологія організації навчального співробітництва. Принципи педагогіки співробітництва та їх характеристика.</w:t>
      </w:r>
    </w:p>
    <w:p w:rsidR="00DD3F77" w:rsidRPr="00BF0D8C" w:rsidRDefault="00DD3F77" w:rsidP="00DD3F77">
      <w:pPr>
        <w:pStyle w:val="a3"/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rPr>
          <w:sz w:val="32"/>
          <w:szCs w:val="32"/>
          <w:lang w:val="uk-UA"/>
        </w:rPr>
      </w:pPr>
      <w:r w:rsidRPr="00BF0D8C">
        <w:rPr>
          <w:sz w:val="32"/>
          <w:szCs w:val="32"/>
          <w:lang w:val="uk-UA"/>
        </w:rPr>
        <w:t>Технологія організації навчального співробітництва. Форми організації співробітництва на уроках математики та їх характеристика.</w:t>
      </w:r>
    </w:p>
    <w:p w:rsidR="00DD3F77" w:rsidRPr="00BF0D8C" w:rsidRDefault="00DD3F77" w:rsidP="00DD3F77">
      <w:pPr>
        <w:pStyle w:val="a3"/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rPr>
          <w:sz w:val="32"/>
          <w:szCs w:val="32"/>
          <w:lang w:val="uk-UA"/>
        </w:rPr>
      </w:pPr>
      <w:r w:rsidRPr="00BF0D8C">
        <w:rPr>
          <w:sz w:val="32"/>
          <w:szCs w:val="32"/>
          <w:lang w:val="uk-UA"/>
        </w:rPr>
        <w:t>Технології взаємодії вчителя і учнів під час співробітництва на різних етапах уроку математики.</w:t>
      </w:r>
    </w:p>
    <w:p w:rsidR="00DD3F77" w:rsidRPr="00BF0D8C" w:rsidRDefault="00DD3F77" w:rsidP="00DD3F77">
      <w:pPr>
        <w:pStyle w:val="a3"/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rPr>
          <w:sz w:val="32"/>
          <w:szCs w:val="32"/>
          <w:lang w:val="uk-UA"/>
        </w:rPr>
      </w:pPr>
      <w:r w:rsidRPr="00BF0D8C">
        <w:rPr>
          <w:sz w:val="32"/>
          <w:szCs w:val="32"/>
          <w:lang w:val="uk-UA"/>
        </w:rPr>
        <w:t>Технологія організації навчального співробітництва Характеристика інтерактивних прийомів організації навчання математики.</w:t>
      </w:r>
    </w:p>
    <w:p w:rsidR="00DD3F77" w:rsidRPr="00BF0D8C" w:rsidRDefault="00DD3F77" w:rsidP="00DD3F77">
      <w:pPr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32"/>
          <w:szCs w:val="32"/>
          <w:lang w:val="uk-UA"/>
        </w:rPr>
      </w:pPr>
      <w:r w:rsidRPr="00BF0D8C">
        <w:rPr>
          <w:sz w:val="32"/>
          <w:szCs w:val="32"/>
          <w:lang w:val="uk-UA"/>
        </w:rPr>
        <w:t xml:space="preserve">Технологія </w:t>
      </w:r>
      <w:proofErr w:type="spellStart"/>
      <w:r w:rsidRPr="00BF0D8C">
        <w:rPr>
          <w:sz w:val="32"/>
          <w:szCs w:val="32"/>
          <w:lang w:val="uk-UA"/>
        </w:rPr>
        <w:t>рівневої</w:t>
      </w:r>
      <w:proofErr w:type="spellEnd"/>
      <w:r w:rsidRPr="00BF0D8C">
        <w:rPr>
          <w:sz w:val="32"/>
          <w:szCs w:val="32"/>
          <w:lang w:val="uk-UA"/>
        </w:rPr>
        <w:t xml:space="preserve"> диференціації під час навчання математики в початковій школі.</w:t>
      </w:r>
    </w:p>
    <w:p w:rsidR="00DD3F77" w:rsidRPr="00BF0D8C" w:rsidRDefault="00DD3F77" w:rsidP="00DD3F77">
      <w:pPr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32"/>
          <w:szCs w:val="32"/>
          <w:lang w:val="uk-UA"/>
        </w:rPr>
      </w:pPr>
      <w:r w:rsidRPr="00BF0D8C">
        <w:rPr>
          <w:sz w:val="32"/>
          <w:szCs w:val="32"/>
          <w:lang w:val="uk-UA"/>
        </w:rPr>
        <w:t xml:space="preserve">Технологія </w:t>
      </w:r>
      <w:proofErr w:type="spellStart"/>
      <w:r w:rsidRPr="00BF0D8C">
        <w:rPr>
          <w:sz w:val="32"/>
          <w:szCs w:val="32"/>
          <w:lang w:val="uk-UA"/>
        </w:rPr>
        <w:t>рівневої</w:t>
      </w:r>
      <w:proofErr w:type="spellEnd"/>
      <w:r w:rsidRPr="00BF0D8C">
        <w:rPr>
          <w:sz w:val="32"/>
          <w:szCs w:val="32"/>
          <w:lang w:val="uk-UA"/>
        </w:rPr>
        <w:t xml:space="preserve"> диференціації. Види диференційованих завдань з математики та їх характеристика.</w:t>
      </w:r>
    </w:p>
    <w:p w:rsidR="00DD3F77" w:rsidRPr="00BF0D8C" w:rsidRDefault="00DD3F77" w:rsidP="00DD3F77">
      <w:pPr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32"/>
          <w:szCs w:val="32"/>
          <w:lang w:val="uk-UA"/>
        </w:rPr>
      </w:pPr>
      <w:r w:rsidRPr="00BF0D8C">
        <w:rPr>
          <w:sz w:val="32"/>
          <w:szCs w:val="32"/>
          <w:lang w:val="uk-UA"/>
        </w:rPr>
        <w:t>Технологія навчального співробітництва Особливості організації групової навчальної діяльності під час навчання математики.</w:t>
      </w:r>
    </w:p>
    <w:p w:rsidR="00DD3F77" w:rsidRPr="00BF0D8C" w:rsidRDefault="00DD3F77" w:rsidP="00DD3F77">
      <w:pPr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32"/>
          <w:szCs w:val="32"/>
          <w:lang w:val="uk-UA"/>
        </w:rPr>
      </w:pPr>
      <w:r w:rsidRPr="00BF0D8C">
        <w:rPr>
          <w:sz w:val="32"/>
          <w:szCs w:val="32"/>
          <w:lang w:val="uk-UA"/>
        </w:rPr>
        <w:t xml:space="preserve">Технологія </w:t>
      </w:r>
      <w:proofErr w:type="spellStart"/>
      <w:r w:rsidRPr="00BF0D8C">
        <w:rPr>
          <w:sz w:val="32"/>
          <w:szCs w:val="32"/>
          <w:lang w:val="uk-UA"/>
        </w:rPr>
        <w:t>рівневої</w:t>
      </w:r>
      <w:proofErr w:type="spellEnd"/>
      <w:r w:rsidRPr="00BF0D8C">
        <w:rPr>
          <w:sz w:val="32"/>
          <w:szCs w:val="32"/>
          <w:lang w:val="uk-UA"/>
        </w:rPr>
        <w:t xml:space="preserve"> диференціації. Особливості використання диференційованих навчальних завдань на різних етапах уроку математики.</w:t>
      </w:r>
    </w:p>
    <w:p w:rsidR="00DD3F77" w:rsidRPr="00BF0D8C" w:rsidRDefault="00DD3F77" w:rsidP="00DD3F77">
      <w:pPr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32"/>
          <w:szCs w:val="32"/>
          <w:lang w:val="uk-UA"/>
        </w:rPr>
      </w:pPr>
      <w:r w:rsidRPr="00BF0D8C">
        <w:rPr>
          <w:sz w:val="32"/>
          <w:szCs w:val="32"/>
          <w:lang w:val="uk-UA"/>
        </w:rPr>
        <w:lastRenderedPageBreak/>
        <w:t>Ігрова навчальна технологія під час навчання математики.</w:t>
      </w:r>
    </w:p>
    <w:p w:rsidR="00DD3F77" w:rsidRPr="00BF0D8C" w:rsidRDefault="00DD3F77" w:rsidP="00DD3F77">
      <w:pPr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32"/>
          <w:szCs w:val="32"/>
          <w:lang w:val="uk-UA"/>
        </w:rPr>
      </w:pPr>
      <w:r w:rsidRPr="00BF0D8C">
        <w:rPr>
          <w:sz w:val="32"/>
          <w:szCs w:val="32"/>
          <w:lang w:val="uk-UA"/>
        </w:rPr>
        <w:t>Ігрова навчальна технологія. Методика керівництва ігровою діяльністю учнів на уроках математики.</w:t>
      </w:r>
    </w:p>
    <w:p w:rsidR="00DD3F77" w:rsidRPr="00BF0D8C" w:rsidRDefault="00DD3F77" w:rsidP="00DD3F77">
      <w:pPr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32"/>
          <w:szCs w:val="32"/>
          <w:lang w:val="uk-UA"/>
        </w:rPr>
      </w:pPr>
      <w:r w:rsidRPr="00BF0D8C">
        <w:rPr>
          <w:sz w:val="32"/>
          <w:szCs w:val="32"/>
          <w:lang w:val="uk-UA"/>
        </w:rPr>
        <w:t>Ігрова навчальна технологія. Функції ігрової діяльності на уроках математики.</w:t>
      </w:r>
    </w:p>
    <w:p w:rsidR="00DD3F77" w:rsidRPr="00BF0D8C" w:rsidRDefault="00DD3F77" w:rsidP="00DD3F77">
      <w:pPr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32"/>
          <w:szCs w:val="32"/>
          <w:lang w:val="uk-UA"/>
        </w:rPr>
      </w:pPr>
      <w:r w:rsidRPr="00BF0D8C">
        <w:rPr>
          <w:sz w:val="32"/>
          <w:szCs w:val="32"/>
          <w:lang w:val="uk-UA"/>
        </w:rPr>
        <w:t>Ігрова навчальна технологія. Особливості використання дидактичних ігор на різних етапах уроку математики.</w:t>
      </w:r>
    </w:p>
    <w:p w:rsidR="00DD3F77" w:rsidRPr="00BF0D8C" w:rsidRDefault="00DD3F77" w:rsidP="00DD3F77">
      <w:pPr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32"/>
          <w:szCs w:val="32"/>
          <w:lang w:val="uk-UA"/>
        </w:rPr>
      </w:pPr>
      <w:r w:rsidRPr="00BF0D8C">
        <w:rPr>
          <w:sz w:val="32"/>
          <w:szCs w:val="32"/>
          <w:lang w:val="uk-UA"/>
        </w:rPr>
        <w:t>Технологія змістовного узагальнення під час навчання математики.</w:t>
      </w:r>
    </w:p>
    <w:p w:rsidR="00DD3F77" w:rsidRPr="00BF0D8C" w:rsidRDefault="00DD3F77" w:rsidP="00DD3F77">
      <w:pPr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32"/>
          <w:szCs w:val="32"/>
          <w:lang w:val="uk-UA"/>
        </w:rPr>
      </w:pPr>
      <w:r w:rsidRPr="00BF0D8C">
        <w:rPr>
          <w:sz w:val="32"/>
          <w:szCs w:val="32"/>
          <w:lang w:val="uk-UA"/>
        </w:rPr>
        <w:t>Особливості технології Л.</w:t>
      </w:r>
      <w:r>
        <w:rPr>
          <w:sz w:val="32"/>
          <w:szCs w:val="32"/>
          <w:lang w:val="uk-UA"/>
        </w:rPr>
        <w:t xml:space="preserve"> </w:t>
      </w:r>
      <w:proofErr w:type="spellStart"/>
      <w:r w:rsidRPr="00BF0D8C">
        <w:rPr>
          <w:sz w:val="32"/>
          <w:szCs w:val="32"/>
          <w:lang w:val="uk-UA"/>
        </w:rPr>
        <w:t>Занкова</w:t>
      </w:r>
      <w:proofErr w:type="spellEnd"/>
      <w:r w:rsidRPr="00BF0D8C">
        <w:rPr>
          <w:sz w:val="32"/>
          <w:szCs w:val="32"/>
          <w:lang w:val="uk-UA"/>
        </w:rPr>
        <w:t xml:space="preserve"> під час навчання математики.</w:t>
      </w:r>
    </w:p>
    <w:p w:rsidR="00DD3F77" w:rsidRPr="00BF0D8C" w:rsidRDefault="00DD3F77" w:rsidP="00DD3F77">
      <w:pPr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32"/>
          <w:szCs w:val="32"/>
          <w:lang w:val="uk-UA"/>
        </w:rPr>
      </w:pPr>
      <w:r w:rsidRPr="00BF0D8C">
        <w:rPr>
          <w:sz w:val="32"/>
          <w:szCs w:val="32"/>
          <w:lang w:val="uk-UA"/>
        </w:rPr>
        <w:t>Принципи розвивального навчання за Л.</w:t>
      </w:r>
      <w:r>
        <w:rPr>
          <w:sz w:val="32"/>
          <w:szCs w:val="32"/>
          <w:lang w:val="uk-UA"/>
        </w:rPr>
        <w:t xml:space="preserve"> </w:t>
      </w:r>
      <w:proofErr w:type="spellStart"/>
      <w:r w:rsidRPr="00BF0D8C">
        <w:rPr>
          <w:sz w:val="32"/>
          <w:szCs w:val="32"/>
          <w:lang w:val="uk-UA"/>
        </w:rPr>
        <w:t>Занковим</w:t>
      </w:r>
      <w:proofErr w:type="spellEnd"/>
      <w:r w:rsidRPr="00BF0D8C">
        <w:rPr>
          <w:sz w:val="32"/>
          <w:szCs w:val="32"/>
          <w:lang w:val="uk-UA"/>
        </w:rPr>
        <w:t>.</w:t>
      </w:r>
    </w:p>
    <w:p w:rsidR="00DD3F77" w:rsidRPr="00BF0D8C" w:rsidRDefault="00DD3F77" w:rsidP="00DD3F77">
      <w:pPr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32"/>
          <w:szCs w:val="32"/>
          <w:lang w:val="uk-UA"/>
        </w:rPr>
      </w:pPr>
      <w:r w:rsidRPr="00BF0D8C">
        <w:rPr>
          <w:sz w:val="32"/>
          <w:szCs w:val="32"/>
          <w:lang w:val="uk-UA"/>
        </w:rPr>
        <w:t>Технологія організації майстерень на уроках математики в початкових класах.</w:t>
      </w:r>
    </w:p>
    <w:p w:rsidR="00DD3F77" w:rsidRPr="00BF0D8C" w:rsidRDefault="00DD3F77" w:rsidP="00DD3F77">
      <w:pPr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32"/>
          <w:szCs w:val="32"/>
          <w:lang w:val="uk-UA"/>
        </w:rPr>
      </w:pPr>
      <w:r w:rsidRPr="00BF0D8C">
        <w:rPr>
          <w:spacing w:val="-5"/>
          <w:sz w:val="32"/>
          <w:szCs w:val="32"/>
          <w:lang w:val="uk-UA"/>
        </w:rPr>
        <w:t xml:space="preserve">Методика вхідного, поточного та підсумкового діагностування </w:t>
      </w:r>
      <w:r w:rsidRPr="00BF0D8C">
        <w:rPr>
          <w:spacing w:val="-3"/>
          <w:sz w:val="32"/>
          <w:szCs w:val="32"/>
          <w:lang w:val="uk-UA"/>
        </w:rPr>
        <w:t>навчальних досягнень учнів на уроках математики.</w:t>
      </w:r>
    </w:p>
    <w:p w:rsidR="00DD3F77" w:rsidRPr="00BF0D8C" w:rsidRDefault="00DD3F77" w:rsidP="00DD3F77">
      <w:pPr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32"/>
          <w:szCs w:val="32"/>
          <w:lang w:val="uk-UA"/>
        </w:rPr>
      </w:pPr>
      <w:r w:rsidRPr="00BF0D8C">
        <w:rPr>
          <w:sz w:val="32"/>
          <w:szCs w:val="32"/>
          <w:lang w:val="uk-UA"/>
        </w:rPr>
        <w:t>Технологія формування критичного мислення під час навчання математики.</w:t>
      </w:r>
    </w:p>
    <w:p w:rsidR="00DD3F77" w:rsidRPr="00BF0D8C" w:rsidRDefault="00DD3F77" w:rsidP="00DD3F77">
      <w:pPr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32"/>
          <w:szCs w:val="32"/>
          <w:lang w:val="uk-UA"/>
        </w:rPr>
      </w:pPr>
      <w:r w:rsidRPr="00BF0D8C">
        <w:rPr>
          <w:sz w:val="32"/>
          <w:szCs w:val="32"/>
          <w:lang w:val="uk-UA"/>
        </w:rPr>
        <w:t>Технологія інтенсифікації навчання на основі схемних і знакових моделей навчального матеріалу на уро</w:t>
      </w:r>
      <w:r>
        <w:rPr>
          <w:sz w:val="32"/>
          <w:szCs w:val="32"/>
          <w:lang w:val="uk-UA"/>
        </w:rPr>
        <w:t>ках математики (В. </w:t>
      </w:r>
      <w:proofErr w:type="spellStart"/>
      <w:r w:rsidRPr="00BF0D8C">
        <w:rPr>
          <w:sz w:val="32"/>
          <w:szCs w:val="32"/>
          <w:lang w:val="uk-UA"/>
        </w:rPr>
        <w:t>Шаталов</w:t>
      </w:r>
      <w:proofErr w:type="spellEnd"/>
      <w:r w:rsidRPr="00BF0D8C">
        <w:rPr>
          <w:sz w:val="32"/>
          <w:szCs w:val="32"/>
          <w:lang w:val="uk-UA"/>
        </w:rPr>
        <w:t xml:space="preserve">). </w:t>
      </w:r>
      <w:r w:rsidRPr="00BF0D8C">
        <w:rPr>
          <w:sz w:val="32"/>
          <w:szCs w:val="32"/>
          <w:lang w:val="uk-UA" w:eastAsia="uk-UA"/>
        </w:rPr>
        <w:t>Опорні сигнали та опорні конспекти.</w:t>
      </w:r>
    </w:p>
    <w:p w:rsidR="00DD3F77" w:rsidRPr="00BF0D8C" w:rsidRDefault="00DD3F77" w:rsidP="00DD3F77">
      <w:pPr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32"/>
          <w:szCs w:val="32"/>
          <w:lang w:val="uk-UA"/>
        </w:rPr>
      </w:pPr>
      <w:r w:rsidRPr="00BF0D8C">
        <w:rPr>
          <w:sz w:val="32"/>
          <w:szCs w:val="32"/>
          <w:lang w:val="uk-UA"/>
        </w:rPr>
        <w:t>Контроль та оцінювання досягнень учнів в межах технології інтенсифікації навчання на основі схемних і знакових моделей навчального матеріалу на уроках математики.</w:t>
      </w:r>
    </w:p>
    <w:p w:rsidR="00DD3F77" w:rsidRPr="00BF0D8C" w:rsidRDefault="00DD3F77" w:rsidP="00DD3F77">
      <w:pPr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32"/>
          <w:szCs w:val="32"/>
          <w:lang w:val="uk-UA"/>
        </w:rPr>
      </w:pPr>
      <w:r w:rsidRPr="00BF0D8C">
        <w:rPr>
          <w:sz w:val="32"/>
          <w:szCs w:val="32"/>
          <w:lang w:val="uk-UA"/>
        </w:rPr>
        <w:t>Методика вивчення окремих тем з математики у початкових класах за технологією УДО.</w:t>
      </w:r>
    </w:p>
    <w:p w:rsidR="00DD3F77" w:rsidRPr="00BF0D8C" w:rsidRDefault="00DD3F77" w:rsidP="00DD3F77">
      <w:pPr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32"/>
          <w:szCs w:val="32"/>
          <w:lang w:val="uk-UA"/>
        </w:rPr>
      </w:pPr>
      <w:r w:rsidRPr="00BF0D8C">
        <w:rPr>
          <w:bCs/>
          <w:sz w:val="32"/>
          <w:szCs w:val="32"/>
          <w:lang w:val="uk-UA"/>
        </w:rPr>
        <w:t xml:space="preserve">Технологія </w:t>
      </w:r>
      <w:r>
        <w:rPr>
          <w:bCs/>
          <w:sz w:val="32"/>
          <w:szCs w:val="32"/>
          <w:lang w:val="uk-UA"/>
        </w:rPr>
        <w:t>випереджувального навчання (С. </w:t>
      </w:r>
      <w:proofErr w:type="spellStart"/>
      <w:r w:rsidRPr="00BF0D8C">
        <w:rPr>
          <w:bCs/>
          <w:sz w:val="32"/>
          <w:szCs w:val="32"/>
          <w:lang w:val="uk-UA"/>
        </w:rPr>
        <w:t>Лисенкової</w:t>
      </w:r>
      <w:proofErr w:type="spellEnd"/>
      <w:r w:rsidRPr="00BF0D8C">
        <w:rPr>
          <w:bCs/>
          <w:sz w:val="32"/>
          <w:szCs w:val="32"/>
          <w:lang w:val="uk-UA"/>
        </w:rPr>
        <w:t>). Особливості застосування опорних схем.</w:t>
      </w:r>
    </w:p>
    <w:p w:rsidR="00DD3F77" w:rsidRPr="00BF0D8C" w:rsidRDefault="00DD3F77" w:rsidP="00DD3F77">
      <w:pPr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32"/>
          <w:szCs w:val="32"/>
          <w:lang w:val="uk-UA"/>
        </w:rPr>
      </w:pPr>
      <w:r w:rsidRPr="00BF0D8C">
        <w:rPr>
          <w:sz w:val="32"/>
          <w:szCs w:val="32"/>
          <w:lang w:val="uk-UA"/>
        </w:rPr>
        <w:t>Особливості формування самоконтролю в учнів початкових класів під час навчання математики.</w:t>
      </w:r>
    </w:p>
    <w:p w:rsidR="00DD3F77" w:rsidRPr="00BF0D8C" w:rsidRDefault="00DD3F77" w:rsidP="00DD3F77">
      <w:pPr>
        <w:widowControl/>
        <w:numPr>
          <w:ilvl w:val="1"/>
          <w:numId w:val="1"/>
        </w:numPr>
        <w:tabs>
          <w:tab w:val="clear" w:pos="1080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32"/>
          <w:szCs w:val="32"/>
          <w:lang w:val="uk-UA"/>
        </w:rPr>
      </w:pPr>
      <w:r w:rsidRPr="00BF0D8C">
        <w:rPr>
          <w:sz w:val="32"/>
          <w:szCs w:val="32"/>
          <w:lang w:val="uk-UA"/>
        </w:rPr>
        <w:t xml:space="preserve">Технологія організації навчального співробітництва учнів і вчителів. Особливості </w:t>
      </w:r>
      <w:r w:rsidRPr="00BF0D8C">
        <w:rPr>
          <w:rStyle w:val="apple-style-span"/>
          <w:sz w:val="32"/>
          <w:szCs w:val="32"/>
          <w:lang w:val="uk-UA"/>
        </w:rPr>
        <w:t>оцінюванні учнів під час виконання інтерактивних вправ.</w:t>
      </w:r>
    </w:p>
    <w:p w:rsidR="002A33E2" w:rsidRDefault="002A33E2"/>
    <w:sectPr w:rsidR="002A33E2" w:rsidSect="002A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007DD"/>
    <w:multiLevelType w:val="multilevel"/>
    <w:tmpl w:val="FCAE6A4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F77"/>
    <w:rsid w:val="002A33E2"/>
    <w:rsid w:val="006D2F6E"/>
    <w:rsid w:val="0092166B"/>
    <w:rsid w:val="00DD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3F77"/>
    <w:pPr>
      <w:ind w:left="720"/>
      <w:contextualSpacing/>
    </w:pPr>
  </w:style>
  <w:style w:type="character" w:customStyle="1" w:styleId="apple-style-span">
    <w:name w:val="apple-style-span"/>
    <w:basedOn w:val="a0"/>
    <w:rsid w:val="00DD3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2016-09-05T20:08:00Z</dcterms:created>
  <dcterms:modified xsi:type="dcterms:W3CDTF">2016-09-05T20:08:00Z</dcterms:modified>
</cp:coreProperties>
</file>